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41D38" w14:textId="77777777" w:rsidR="00236E4F" w:rsidRPr="00071214" w:rsidRDefault="00236E4F" w:rsidP="00236E4F">
      <w:pPr>
        <w:jc w:val="both"/>
        <w:rPr>
          <w:rFonts w:ascii="Times New Roman" w:hAnsi="Times New Roman" w:cs="Times New Roman"/>
          <w:b/>
          <w:bCs/>
          <w:sz w:val="24"/>
          <w:szCs w:val="24"/>
          <w:lang w:val="de-DE"/>
        </w:rPr>
      </w:pPr>
    </w:p>
    <w:p w14:paraId="722A3143" w14:textId="16EF49CE" w:rsidR="00236E4F" w:rsidRPr="00071214" w:rsidRDefault="008771C0" w:rsidP="00236E4F">
      <w:pPr>
        <w:jc w:val="both"/>
        <w:rPr>
          <w:rFonts w:ascii="Times New Roman" w:hAnsi="Times New Roman" w:cs="Times New Roman"/>
          <w:b/>
          <w:bCs/>
          <w:sz w:val="24"/>
          <w:szCs w:val="24"/>
          <w:lang w:val="de-DE"/>
        </w:rPr>
      </w:pPr>
      <w:r w:rsidRPr="00071214">
        <w:rPr>
          <w:rFonts w:ascii="Times New Roman" w:hAnsi="Times New Roman" w:cs="Times New Roman"/>
          <w:b/>
          <w:bCs/>
          <w:sz w:val="24"/>
          <w:szCs w:val="24"/>
          <w:lang w:val="de-DE"/>
        </w:rPr>
        <w:t>Benyik György</w:t>
      </w:r>
    </w:p>
    <w:p w14:paraId="4C4CAECA" w14:textId="77777777" w:rsidR="00236E4F" w:rsidRPr="00071214" w:rsidRDefault="00236E4F" w:rsidP="00236E4F">
      <w:pPr>
        <w:jc w:val="both"/>
        <w:rPr>
          <w:rFonts w:ascii="Times New Roman" w:hAnsi="Times New Roman" w:cs="Times New Roman"/>
          <w:b/>
          <w:bCs/>
          <w:sz w:val="24"/>
          <w:szCs w:val="24"/>
          <w:lang w:val="de-DE"/>
        </w:rPr>
      </w:pPr>
      <w:r w:rsidRPr="00071214">
        <w:rPr>
          <w:rFonts w:ascii="Times New Roman" w:hAnsi="Times New Roman" w:cs="Times New Roman"/>
          <w:b/>
          <w:bCs/>
          <w:sz w:val="24"/>
          <w:szCs w:val="24"/>
          <w:lang w:val="de-DE"/>
        </w:rPr>
        <w:t>Einführung und Eröffnung</w:t>
      </w:r>
    </w:p>
    <w:p w14:paraId="0C53F18C" w14:textId="3C98C865" w:rsidR="00236E4F" w:rsidRPr="00071214" w:rsidRDefault="00236E4F" w:rsidP="00236E4F">
      <w:pPr>
        <w:jc w:val="both"/>
        <w:rPr>
          <w:rFonts w:ascii="Times New Roman" w:hAnsi="Times New Roman" w:cs="Times New Roman"/>
          <w:sz w:val="24"/>
          <w:szCs w:val="24"/>
          <w:lang w:val="de-DE"/>
        </w:rPr>
      </w:pPr>
      <w:r w:rsidRPr="00071214">
        <w:rPr>
          <w:rFonts w:ascii="Times New Roman" w:hAnsi="Times New Roman" w:cs="Times New Roman"/>
          <w:b/>
          <w:bCs/>
          <w:sz w:val="24"/>
          <w:szCs w:val="24"/>
          <w:lang w:val="de-DE"/>
        </w:rPr>
        <w:t>Religiöser Fanatismus</w:t>
      </w:r>
      <w:r w:rsidRPr="00071214">
        <w:rPr>
          <w:rFonts w:ascii="Times New Roman" w:hAnsi="Times New Roman" w:cs="Times New Roman"/>
          <w:sz w:val="24"/>
          <w:szCs w:val="24"/>
          <w:lang w:val="de-DE"/>
        </w:rPr>
        <w:t xml:space="preserve"> wird heutzutage oft mit dem Islam in Verbindung gebracht, und die meisten Menschen denken dabei an Gräueltaten, die gegen Christen oder die europäische Gesellschaft verübt wurden. Religiöser Fanatismus und seine biblischen Bezüge lassen sich jedoch viel weiter zurückverfolgen: bereits in der </w:t>
      </w:r>
      <w:proofErr w:type="spellStart"/>
      <w:r w:rsidRPr="00071214">
        <w:rPr>
          <w:rFonts w:ascii="Times New Roman" w:hAnsi="Times New Roman" w:cs="Times New Roman"/>
          <w:sz w:val="24"/>
          <w:szCs w:val="24"/>
          <w:lang w:val="de-DE"/>
        </w:rPr>
        <w:t>Hebräischen</w:t>
      </w:r>
      <w:proofErr w:type="spellEnd"/>
      <w:r w:rsidRPr="00071214">
        <w:rPr>
          <w:rFonts w:ascii="Times New Roman" w:hAnsi="Times New Roman" w:cs="Times New Roman"/>
          <w:sz w:val="24"/>
          <w:szCs w:val="24"/>
          <w:lang w:val="de-DE"/>
        </w:rPr>
        <w:t xml:space="preserve"> Bibel finden wir Spuren davon, und auch die Verfolgungen der Christen in der Antike hatten nicht nur politische, sondern auch religiöse Gründe. Und auch das Mittelalter war nicht frei von fanatischen christlichen Missionaren, auch die Anklage der Gotteslästerung gegen Juden forderte viele Opfer, und der Fanatismus taucht sogar in den konfessionellen Konflikten der Reformationszeit auf. Mit dem Aufkommen des Atheismus hat die Anklage der Ungläubigkeit zahlreiche wissenschaftliche Karrieren zerstört. Die Wurzeln des Antisemitismus im 20. Jahrhundert lassen sich eindeutig auf den religiösen Fanatismus zurückführen, der vom Denken des Alltagsmenschen über politische Aktivitäten bis hin zum wissenschaftlichen Diskurs, ja zur Bibelforschung reichte. </w:t>
      </w:r>
    </w:p>
    <w:p w14:paraId="0B66448E" w14:textId="77777777" w:rsidR="00236E4F" w:rsidRPr="00071214" w:rsidRDefault="00236E4F" w:rsidP="00236E4F">
      <w:pPr>
        <w:jc w:val="both"/>
        <w:rPr>
          <w:rFonts w:ascii="Times New Roman" w:hAnsi="Times New Roman" w:cs="Times New Roman"/>
          <w:sz w:val="24"/>
          <w:szCs w:val="24"/>
          <w:lang w:val="de-DE"/>
        </w:rPr>
      </w:pPr>
      <w:r w:rsidRPr="00071214">
        <w:rPr>
          <w:rFonts w:ascii="Times New Roman" w:hAnsi="Times New Roman" w:cs="Times New Roman"/>
          <w:sz w:val="24"/>
          <w:szCs w:val="24"/>
          <w:lang w:val="de-DE"/>
        </w:rPr>
        <w:t xml:space="preserve">Vor diesem Hintergrund begann in der zweiten Hälfte des 20. Jahrhunderts ein interkonfessioneller und interreligiöser Dialog, dessen positiver Effekt sich in den letzten Jahrzehnten verstärkt hat. In der katholischen Kirche beseitigte das Zweite Vatikanische Konzil im Jahre 1965 mit dem Dokument </w:t>
      </w:r>
      <w:r w:rsidRPr="00071214">
        <w:rPr>
          <w:rFonts w:ascii="Times New Roman" w:hAnsi="Times New Roman" w:cs="Times New Roman"/>
          <w:i/>
          <w:iCs/>
          <w:sz w:val="24"/>
          <w:szCs w:val="24"/>
          <w:lang w:val="de-DE"/>
        </w:rPr>
        <w:t xml:space="preserve">Nostra </w:t>
      </w:r>
      <w:proofErr w:type="spellStart"/>
      <w:r w:rsidRPr="00071214">
        <w:rPr>
          <w:rFonts w:ascii="Times New Roman" w:hAnsi="Times New Roman" w:cs="Times New Roman"/>
          <w:i/>
          <w:iCs/>
          <w:sz w:val="24"/>
          <w:szCs w:val="24"/>
          <w:lang w:val="de-DE"/>
        </w:rPr>
        <w:t>aetate</w:t>
      </w:r>
      <w:proofErr w:type="spellEnd"/>
      <w:r w:rsidRPr="00071214">
        <w:rPr>
          <w:rFonts w:ascii="Times New Roman" w:hAnsi="Times New Roman" w:cs="Times New Roman"/>
          <w:sz w:val="24"/>
          <w:szCs w:val="24"/>
          <w:lang w:val="de-DE"/>
        </w:rPr>
        <w:t xml:space="preserve"> die biblischen Grundlagen der Ideologie des religiösen Fanatismus. Und das Europäische Parlament erklärte im Jahre 2022 den 22. August zum internationalen Gedenktag für Menschen, die aufgrund ihrer Religion oder Weltanschauung Opfer von Gewalt geworden sind. Ein herausragendes Beispiel für den interreligiösen Dialog und von historischer Bedeutung ist das im Jahre 2019 in </w:t>
      </w:r>
      <w:r w:rsidRPr="00071214">
        <w:rPr>
          <w:rFonts w:ascii="Times New Roman" w:hAnsi="Times New Roman" w:cs="Times New Roman"/>
          <w:b/>
          <w:bCs/>
          <w:sz w:val="24"/>
          <w:szCs w:val="24"/>
          <w:lang w:val="de-DE"/>
        </w:rPr>
        <w:t xml:space="preserve">Abu Dhabi </w:t>
      </w:r>
      <w:r w:rsidRPr="00071214">
        <w:rPr>
          <w:rFonts w:ascii="Times New Roman" w:hAnsi="Times New Roman" w:cs="Times New Roman"/>
          <w:sz w:val="24"/>
          <w:szCs w:val="24"/>
          <w:lang w:val="de-DE"/>
        </w:rPr>
        <w:t>unterzeichnete</w:t>
      </w:r>
      <w:r w:rsidRPr="00071214">
        <w:rPr>
          <w:rFonts w:ascii="Times New Roman" w:hAnsi="Times New Roman" w:cs="Times New Roman"/>
          <w:b/>
          <w:bCs/>
          <w:sz w:val="24"/>
          <w:szCs w:val="24"/>
          <w:lang w:val="de-DE"/>
        </w:rPr>
        <w:t xml:space="preserve"> </w:t>
      </w:r>
      <w:r w:rsidRPr="00071214">
        <w:rPr>
          <w:rFonts w:ascii="Times New Roman" w:hAnsi="Times New Roman" w:cs="Times New Roman"/>
          <w:i/>
          <w:iCs/>
          <w:sz w:val="24"/>
          <w:szCs w:val="24"/>
          <w:lang w:val="de-DE"/>
        </w:rPr>
        <w:t>Dokument über die Brüderlichkeit aller Menschen für ein friedliches Zusammenleben in der Welt</w:t>
      </w:r>
      <w:r w:rsidRPr="00071214">
        <w:rPr>
          <w:rFonts w:ascii="Times New Roman" w:hAnsi="Times New Roman" w:cs="Times New Roman"/>
          <w:sz w:val="24"/>
          <w:szCs w:val="24"/>
          <w:lang w:val="de-DE"/>
        </w:rPr>
        <w:t xml:space="preserve">. Trotz alledem ist der religiöse Fanatismus nicht ganz verschwunden. </w:t>
      </w:r>
    </w:p>
    <w:p w14:paraId="670D2842" w14:textId="2F68503C" w:rsidR="008771C0" w:rsidRPr="00071214" w:rsidRDefault="008771C0" w:rsidP="008771C0">
      <w:pPr>
        <w:rPr>
          <w:b/>
          <w:bCs/>
          <w:lang w:val="de-DE"/>
        </w:rPr>
      </w:pPr>
      <w:r w:rsidRPr="00071214">
        <w:rPr>
          <w:b/>
          <w:bCs/>
          <w:lang w:val="de-DE"/>
        </w:rPr>
        <w:t>37. SZNBK – 32 Vortragende</w:t>
      </w:r>
    </w:p>
    <w:p w14:paraId="7ECE5985" w14:textId="77777777" w:rsidR="008771C0" w:rsidRPr="00071214" w:rsidRDefault="008771C0" w:rsidP="008771C0">
      <w:pPr>
        <w:rPr>
          <w:b/>
          <w:bCs/>
          <w:lang w:val="de-DE"/>
        </w:rPr>
      </w:pPr>
    </w:p>
    <w:p w14:paraId="4D4D3296" w14:textId="6BE06135" w:rsidR="008771C0" w:rsidRPr="00071214" w:rsidRDefault="008771C0" w:rsidP="008771C0">
      <w:pPr>
        <w:jc w:val="both"/>
        <w:rPr>
          <w:rFonts w:ascii="Times New Roman" w:hAnsi="Times New Roman" w:cs="Times New Roman"/>
          <w:sz w:val="24"/>
          <w:szCs w:val="24"/>
          <w:lang w:val="de-DE"/>
        </w:rPr>
      </w:pPr>
      <w:r w:rsidRPr="00071214">
        <w:rPr>
          <w:rFonts w:ascii="Times New Roman" w:hAnsi="Times New Roman" w:cs="Times New Roman"/>
          <w:sz w:val="24"/>
          <w:szCs w:val="24"/>
          <w:lang w:val="de-DE"/>
        </w:rPr>
        <w:t xml:space="preserve">Besondere Schwierigkeiten: Verstorben ist Etelka </w:t>
      </w:r>
      <w:proofErr w:type="spellStart"/>
      <w:r w:rsidRPr="00071214">
        <w:rPr>
          <w:rFonts w:ascii="Times New Roman" w:hAnsi="Times New Roman" w:cs="Times New Roman"/>
          <w:sz w:val="24"/>
          <w:szCs w:val="24"/>
          <w:lang w:val="de-DE"/>
        </w:rPr>
        <w:t>Szőnyi</w:t>
      </w:r>
      <w:proofErr w:type="spellEnd"/>
      <w:r w:rsidRPr="00071214">
        <w:rPr>
          <w:rFonts w:ascii="Times New Roman" w:hAnsi="Times New Roman" w:cs="Times New Roman"/>
          <w:sz w:val="24"/>
          <w:szCs w:val="24"/>
          <w:lang w:val="de-DE"/>
        </w:rPr>
        <w:t xml:space="preserve">, </w:t>
      </w:r>
      <w:r w:rsidR="00071214">
        <w:rPr>
          <w:rFonts w:ascii="Times New Roman" w:hAnsi="Times New Roman" w:cs="Times New Roman"/>
          <w:sz w:val="24"/>
          <w:szCs w:val="24"/>
          <w:lang w:val="de-DE"/>
        </w:rPr>
        <w:t>durch 36 Jahre lang war</w:t>
      </w:r>
      <w:r w:rsidRPr="00071214">
        <w:rPr>
          <w:rFonts w:ascii="Times New Roman" w:hAnsi="Times New Roman" w:cs="Times New Roman"/>
          <w:sz w:val="24"/>
          <w:szCs w:val="24"/>
          <w:lang w:val="de-DE"/>
        </w:rPr>
        <w:t xml:space="preserve"> stille Unterstützerin der Konferenz, sodass wir neue Förderer und Helfer suchen mussten. Mein Dank gilt der Leitung der </w:t>
      </w:r>
      <w:proofErr w:type="spellStart"/>
      <w:r w:rsidRPr="00071214">
        <w:rPr>
          <w:rFonts w:ascii="Times New Roman" w:hAnsi="Times New Roman" w:cs="Times New Roman"/>
          <w:sz w:val="24"/>
          <w:szCs w:val="24"/>
          <w:lang w:val="de-DE"/>
        </w:rPr>
        <w:t>Gál</w:t>
      </w:r>
      <w:proofErr w:type="spellEnd"/>
      <w:r w:rsidRPr="00071214">
        <w:rPr>
          <w:rFonts w:ascii="Times New Roman" w:hAnsi="Times New Roman" w:cs="Times New Roman"/>
          <w:sz w:val="24"/>
          <w:szCs w:val="24"/>
          <w:lang w:val="de-DE"/>
        </w:rPr>
        <w:t xml:space="preserve">-Ferenc-Universität, insbesondere dem stellvertretenden Rektor Zoltán Janka, der in Zusammenarbeit mit der Sekretärin Ottilia Lukács maßgeblich dazu beigetragen hat, die Störungen bei der Entstehung des SZNBK-2025-Bandes zu beheben. Mein aufrichtiger Dank gebührt meinem Kollegen </w:t>
      </w:r>
      <w:proofErr w:type="spellStart"/>
      <w:r w:rsidRPr="00071214">
        <w:rPr>
          <w:rFonts w:ascii="Times New Roman" w:hAnsi="Times New Roman" w:cs="Times New Roman"/>
          <w:sz w:val="24"/>
          <w:szCs w:val="24"/>
          <w:lang w:val="de-DE"/>
        </w:rPr>
        <w:t>Péter</w:t>
      </w:r>
      <w:proofErr w:type="spellEnd"/>
      <w:r w:rsidRPr="00071214">
        <w:rPr>
          <w:rFonts w:ascii="Times New Roman" w:hAnsi="Times New Roman" w:cs="Times New Roman"/>
          <w:sz w:val="24"/>
          <w:szCs w:val="24"/>
          <w:lang w:val="de-DE"/>
        </w:rPr>
        <w:t xml:space="preserve"> Lajos Varga, der durch angestrengte Arbeit die Satzlegung übernommen hat. Ebenso danke ich den Kolleginnen und Kollegen für ihre kooperative Mitarbeit bei der zügigen Durchsicht der Korrekturen.</w:t>
      </w:r>
    </w:p>
    <w:p w14:paraId="259A744B" w14:textId="77777777" w:rsidR="008771C0" w:rsidRPr="00071214" w:rsidRDefault="008771C0" w:rsidP="008771C0">
      <w:pPr>
        <w:jc w:val="both"/>
        <w:rPr>
          <w:rFonts w:ascii="Times New Roman" w:hAnsi="Times New Roman" w:cs="Times New Roman"/>
          <w:sz w:val="24"/>
          <w:szCs w:val="24"/>
          <w:lang w:val="de-DE"/>
        </w:rPr>
      </w:pPr>
    </w:p>
    <w:p w14:paraId="37B9F1B4" w14:textId="43B9D952" w:rsidR="008771C0" w:rsidRPr="00071214" w:rsidRDefault="008771C0" w:rsidP="008771C0">
      <w:pPr>
        <w:jc w:val="both"/>
        <w:rPr>
          <w:rFonts w:ascii="Times New Roman" w:hAnsi="Times New Roman" w:cs="Times New Roman"/>
          <w:sz w:val="24"/>
          <w:szCs w:val="24"/>
          <w:lang w:val="de-DE"/>
        </w:rPr>
      </w:pPr>
      <w:r w:rsidRPr="00071214">
        <w:rPr>
          <w:rFonts w:ascii="Times New Roman" w:hAnsi="Times New Roman" w:cs="Times New Roman"/>
          <w:sz w:val="24"/>
          <w:szCs w:val="24"/>
          <w:lang w:val="de-DE"/>
        </w:rPr>
        <w:t xml:space="preserve">Die Aggression beherrscht den öffentlichen Diskurs – nicht nur in Ungarn, sondern in ganz Europa, in den USA und in der Dritten Welt ebenso. Die verbale Gewalt zeigt sich in der Verfolgung von Religionen, im Antisemitismus und in terroristischen Akten. Umso aktueller ist es, dieses Thema </w:t>
      </w:r>
      <w:r w:rsidR="00071214" w:rsidRPr="00071214">
        <w:rPr>
          <w:rFonts w:ascii="Times New Roman" w:hAnsi="Times New Roman" w:cs="Times New Roman"/>
          <w:sz w:val="24"/>
          <w:szCs w:val="24"/>
          <w:lang w:val="de-DE"/>
        </w:rPr>
        <w:t>samt seinen religiösen Rahmenbedingungen</w:t>
      </w:r>
      <w:r w:rsidRPr="00071214">
        <w:rPr>
          <w:rFonts w:ascii="Times New Roman" w:hAnsi="Times New Roman" w:cs="Times New Roman"/>
          <w:sz w:val="24"/>
          <w:szCs w:val="24"/>
          <w:lang w:val="de-DE"/>
        </w:rPr>
        <w:t xml:space="preserve"> zu überdenken und jene Ansätze zu prüfen, die mittels der Nutzung religiöser Texte sowie der Vertiefung des religiösen Dialogs </w:t>
      </w:r>
      <w:r w:rsidRPr="00071214">
        <w:rPr>
          <w:rFonts w:ascii="Times New Roman" w:hAnsi="Times New Roman" w:cs="Times New Roman"/>
          <w:sz w:val="24"/>
          <w:szCs w:val="24"/>
          <w:lang w:val="de-DE"/>
        </w:rPr>
        <w:lastRenderedPageBreak/>
        <w:t>die scharfe Konfrontation zu mildern trachten. Papst Franziskus und Papst Leo haben erkannt, dass ein einziger Aufruf oder ein einzelnes Dokument diesen Prozess nicht umkehren kann. Es bedarf eines mehrstufigen, synodalen Dialogs. Dies vollziehen wir nun in Szeged, in einem akademischen Milieu, auf einer Konferenz – in der Hoffnung, dass unsere Initiative auch für die fanatisierten Schichten der breiteren Gesellschaft richtungsweisend sein möge.</w:t>
      </w:r>
    </w:p>
    <w:sectPr w:rsidR="008771C0" w:rsidRPr="000712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840858"/>
    <w:multiLevelType w:val="multilevel"/>
    <w:tmpl w:val="B606B26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55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4F"/>
    <w:rsid w:val="00000603"/>
    <w:rsid w:val="00033E57"/>
    <w:rsid w:val="00071214"/>
    <w:rsid w:val="00236E4F"/>
    <w:rsid w:val="00277608"/>
    <w:rsid w:val="00370486"/>
    <w:rsid w:val="00433B57"/>
    <w:rsid w:val="00677DF9"/>
    <w:rsid w:val="007A3A86"/>
    <w:rsid w:val="008771C0"/>
    <w:rsid w:val="009306DE"/>
    <w:rsid w:val="00A33E8B"/>
    <w:rsid w:val="00B2185F"/>
    <w:rsid w:val="00D16D13"/>
    <w:rsid w:val="00EF0DFD"/>
    <w:rsid w:val="00F7544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F56E"/>
  <w15:chartTrackingRefBased/>
  <w15:docId w15:val="{4079287C-2BC7-4A3B-963F-2CF7EB50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36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36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36E4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36E4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36E4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36E4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36E4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36E4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36E4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36E4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36E4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36E4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36E4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36E4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36E4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36E4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36E4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36E4F"/>
    <w:rPr>
      <w:rFonts w:eastAsiaTheme="majorEastAsia" w:cstheme="majorBidi"/>
      <w:color w:val="272727" w:themeColor="text1" w:themeTint="D8"/>
    </w:rPr>
  </w:style>
  <w:style w:type="paragraph" w:styleId="Cm">
    <w:name w:val="Title"/>
    <w:basedOn w:val="Norml"/>
    <w:next w:val="Norml"/>
    <w:link w:val="CmChar"/>
    <w:uiPriority w:val="10"/>
    <w:qFormat/>
    <w:rsid w:val="00236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36E4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36E4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36E4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36E4F"/>
    <w:pPr>
      <w:spacing w:before="160"/>
      <w:jc w:val="center"/>
    </w:pPr>
    <w:rPr>
      <w:i/>
      <w:iCs/>
      <w:color w:val="404040" w:themeColor="text1" w:themeTint="BF"/>
    </w:rPr>
  </w:style>
  <w:style w:type="character" w:customStyle="1" w:styleId="IdzetChar">
    <w:name w:val="Idézet Char"/>
    <w:basedOn w:val="Bekezdsalapbettpusa"/>
    <w:link w:val="Idzet"/>
    <w:uiPriority w:val="29"/>
    <w:rsid w:val="00236E4F"/>
    <w:rPr>
      <w:i/>
      <w:iCs/>
      <w:color w:val="404040" w:themeColor="text1" w:themeTint="BF"/>
    </w:rPr>
  </w:style>
  <w:style w:type="paragraph" w:styleId="Listaszerbekezds">
    <w:name w:val="List Paragraph"/>
    <w:basedOn w:val="Norml"/>
    <w:uiPriority w:val="34"/>
    <w:qFormat/>
    <w:rsid w:val="00236E4F"/>
    <w:pPr>
      <w:ind w:left="720"/>
      <w:contextualSpacing/>
    </w:pPr>
  </w:style>
  <w:style w:type="character" w:styleId="Erskiemels">
    <w:name w:val="Intense Emphasis"/>
    <w:basedOn w:val="Bekezdsalapbettpusa"/>
    <w:uiPriority w:val="21"/>
    <w:qFormat/>
    <w:rsid w:val="00236E4F"/>
    <w:rPr>
      <w:i/>
      <w:iCs/>
      <w:color w:val="0F4761" w:themeColor="accent1" w:themeShade="BF"/>
    </w:rPr>
  </w:style>
  <w:style w:type="paragraph" w:styleId="Kiemeltidzet">
    <w:name w:val="Intense Quote"/>
    <w:basedOn w:val="Norml"/>
    <w:next w:val="Norml"/>
    <w:link w:val="KiemeltidzetChar"/>
    <w:uiPriority w:val="30"/>
    <w:qFormat/>
    <w:rsid w:val="00236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36E4F"/>
    <w:rPr>
      <w:i/>
      <w:iCs/>
      <w:color w:val="0F4761" w:themeColor="accent1" w:themeShade="BF"/>
    </w:rPr>
  </w:style>
  <w:style w:type="character" w:styleId="Ershivatkozs">
    <w:name w:val="Intense Reference"/>
    <w:basedOn w:val="Bekezdsalapbettpusa"/>
    <w:uiPriority w:val="32"/>
    <w:qFormat/>
    <w:rsid w:val="00236E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093863">
      <w:bodyDiv w:val="1"/>
      <w:marLeft w:val="0"/>
      <w:marRight w:val="0"/>
      <w:marTop w:val="0"/>
      <w:marBottom w:val="0"/>
      <w:divBdr>
        <w:top w:val="none" w:sz="0" w:space="0" w:color="auto"/>
        <w:left w:val="none" w:sz="0" w:space="0" w:color="auto"/>
        <w:bottom w:val="none" w:sz="0" w:space="0" w:color="auto"/>
        <w:right w:val="none" w:sz="0" w:space="0" w:color="auto"/>
      </w:divBdr>
      <w:divsChild>
        <w:div w:id="675965111">
          <w:marLeft w:val="0"/>
          <w:marRight w:val="0"/>
          <w:marTop w:val="0"/>
          <w:marBottom w:val="0"/>
          <w:divBdr>
            <w:top w:val="single" w:sz="2" w:space="0" w:color="auto"/>
            <w:left w:val="single" w:sz="2" w:space="0" w:color="auto"/>
            <w:bottom w:val="single" w:sz="2" w:space="0" w:color="auto"/>
            <w:right w:val="single" w:sz="2" w:space="0" w:color="auto"/>
          </w:divBdr>
          <w:divsChild>
            <w:div w:id="556479379">
              <w:marLeft w:val="0"/>
              <w:marRight w:val="0"/>
              <w:marTop w:val="0"/>
              <w:marBottom w:val="0"/>
              <w:divBdr>
                <w:top w:val="single" w:sz="2" w:space="0" w:color="auto"/>
                <w:left w:val="single" w:sz="2" w:space="0" w:color="auto"/>
                <w:bottom w:val="single" w:sz="2" w:space="0" w:color="auto"/>
                <w:right w:val="single" w:sz="2" w:space="0" w:color="auto"/>
              </w:divBdr>
              <w:divsChild>
                <w:div w:id="1613627433">
                  <w:marLeft w:val="0"/>
                  <w:marRight w:val="0"/>
                  <w:marTop w:val="0"/>
                  <w:marBottom w:val="0"/>
                  <w:divBdr>
                    <w:top w:val="single" w:sz="2" w:space="0" w:color="auto"/>
                    <w:left w:val="single" w:sz="2" w:space="0" w:color="auto"/>
                    <w:bottom w:val="single" w:sz="2" w:space="0" w:color="auto"/>
                    <w:right w:val="single" w:sz="2" w:space="0" w:color="auto"/>
                  </w:divBdr>
                  <w:divsChild>
                    <w:div w:id="565146301">
                      <w:marLeft w:val="0"/>
                      <w:marRight w:val="0"/>
                      <w:marTop w:val="0"/>
                      <w:marBottom w:val="0"/>
                      <w:divBdr>
                        <w:top w:val="single" w:sz="2" w:space="0" w:color="auto"/>
                        <w:left w:val="single" w:sz="2" w:space="0" w:color="auto"/>
                        <w:bottom w:val="single" w:sz="2" w:space="0" w:color="auto"/>
                        <w:right w:val="single" w:sz="2" w:space="0" w:color="auto"/>
                      </w:divBdr>
                      <w:divsChild>
                        <w:div w:id="1745295699">
                          <w:marLeft w:val="0"/>
                          <w:marRight w:val="0"/>
                          <w:marTop w:val="0"/>
                          <w:marBottom w:val="0"/>
                          <w:divBdr>
                            <w:top w:val="single" w:sz="2" w:space="0" w:color="auto"/>
                            <w:left w:val="single" w:sz="2" w:space="0" w:color="auto"/>
                            <w:bottom w:val="single" w:sz="2" w:space="0" w:color="auto"/>
                            <w:right w:val="single" w:sz="2" w:space="0" w:color="auto"/>
                          </w:divBdr>
                          <w:divsChild>
                            <w:div w:id="1168138560">
                              <w:marLeft w:val="0"/>
                              <w:marRight w:val="0"/>
                              <w:marTop w:val="0"/>
                              <w:marBottom w:val="0"/>
                              <w:divBdr>
                                <w:top w:val="single" w:sz="2" w:space="0" w:color="auto"/>
                                <w:left w:val="single" w:sz="2" w:space="0" w:color="auto"/>
                                <w:bottom w:val="single" w:sz="2" w:space="0" w:color="auto"/>
                                <w:right w:val="single" w:sz="2" w:space="0" w:color="auto"/>
                              </w:divBdr>
                              <w:divsChild>
                                <w:div w:id="1359507388">
                                  <w:marLeft w:val="0"/>
                                  <w:marRight w:val="0"/>
                                  <w:marTop w:val="0"/>
                                  <w:marBottom w:val="0"/>
                                  <w:divBdr>
                                    <w:top w:val="single" w:sz="2" w:space="0" w:color="auto"/>
                                    <w:left w:val="single" w:sz="2" w:space="0" w:color="auto"/>
                                    <w:bottom w:val="single" w:sz="2" w:space="0" w:color="auto"/>
                                    <w:right w:val="single" w:sz="2" w:space="0" w:color="auto"/>
                                  </w:divBdr>
                                  <w:divsChild>
                                    <w:div w:id="1953435951">
                                      <w:marLeft w:val="0"/>
                                      <w:marRight w:val="0"/>
                                      <w:marTop w:val="0"/>
                                      <w:marBottom w:val="0"/>
                                      <w:divBdr>
                                        <w:top w:val="single" w:sz="2" w:space="0" w:color="auto"/>
                                        <w:left w:val="single" w:sz="2" w:space="0" w:color="auto"/>
                                        <w:bottom w:val="single" w:sz="2" w:space="0" w:color="auto"/>
                                        <w:right w:val="single" w:sz="2" w:space="0" w:color="auto"/>
                                      </w:divBdr>
                                      <w:divsChild>
                                        <w:div w:id="1748527228">
                                          <w:marLeft w:val="0"/>
                                          <w:marRight w:val="0"/>
                                          <w:marTop w:val="0"/>
                                          <w:marBottom w:val="0"/>
                                          <w:divBdr>
                                            <w:top w:val="single" w:sz="2" w:space="0" w:color="auto"/>
                                            <w:left w:val="single" w:sz="2" w:space="0" w:color="auto"/>
                                            <w:bottom w:val="single" w:sz="2" w:space="0" w:color="auto"/>
                                            <w:right w:val="single" w:sz="2" w:space="0" w:color="auto"/>
                                          </w:divBdr>
                                          <w:divsChild>
                                            <w:div w:id="584068078">
                                              <w:marLeft w:val="0"/>
                                              <w:marRight w:val="0"/>
                                              <w:marTop w:val="0"/>
                                              <w:marBottom w:val="0"/>
                                              <w:divBdr>
                                                <w:top w:val="single" w:sz="2" w:space="0" w:color="auto"/>
                                                <w:left w:val="single" w:sz="2" w:space="0" w:color="auto"/>
                                                <w:bottom w:val="single" w:sz="2" w:space="0" w:color="auto"/>
                                                <w:right w:val="single" w:sz="2" w:space="0" w:color="auto"/>
                                              </w:divBdr>
                                              <w:divsChild>
                                                <w:div w:id="2010332025">
                                                  <w:marLeft w:val="0"/>
                                                  <w:marRight w:val="0"/>
                                                  <w:marTop w:val="0"/>
                                                  <w:marBottom w:val="0"/>
                                                  <w:divBdr>
                                                    <w:top w:val="single" w:sz="2" w:space="0" w:color="auto"/>
                                                    <w:left w:val="single" w:sz="2" w:space="0" w:color="auto"/>
                                                    <w:bottom w:val="single" w:sz="2" w:space="0" w:color="auto"/>
                                                    <w:right w:val="single" w:sz="2" w:space="0" w:color="auto"/>
                                                  </w:divBdr>
                                                  <w:divsChild>
                                                    <w:div w:id="697367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9331077">
                                  <w:marLeft w:val="0"/>
                                  <w:marRight w:val="0"/>
                                  <w:marTop w:val="0"/>
                                  <w:marBottom w:val="0"/>
                                  <w:divBdr>
                                    <w:top w:val="single" w:sz="2" w:space="0" w:color="auto"/>
                                    <w:left w:val="single" w:sz="2" w:space="0" w:color="auto"/>
                                    <w:bottom w:val="single" w:sz="2" w:space="0" w:color="auto"/>
                                    <w:right w:val="single" w:sz="2" w:space="0" w:color="auto"/>
                                  </w:divBdr>
                                  <w:divsChild>
                                    <w:div w:id="681319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2871128">
          <w:marLeft w:val="0"/>
          <w:marRight w:val="0"/>
          <w:marTop w:val="0"/>
          <w:marBottom w:val="0"/>
          <w:divBdr>
            <w:top w:val="single" w:sz="2" w:space="0" w:color="auto"/>
            <w:left w:val="single" w:sz="2" w:space="0" w:color="auto"/>
            <w:bottom w:val="single" w:sz="2" w:space="0" w:color="auto"/>
            <w:right w:val="single" w:sz="2" w:space="0" w:color="auto"/>
          </w:divBdr>
          <w:divsChild>
            <w:div w:id="2094011871">
              <w:marLeft w:val="0"/>
              <w:marRight w:val="0"/>
              <w:marTop w:val="0"/>
              <w:marBottom w:val="0"/>
              <w:divBdr>
                <w:top w:val="single" w:sz="2" w:space="0" w:color="auto"/>
                <w:left w:val="single" w:sz="2" w:space="0" w:color="auto"/>
                <w:bottom w:val="single" w:sz="2" w:space="0" w:color="auto"/>
                <w:right w:val="single" w:sz="2" w:space="0" w:color="auto"/>
              </w:divBdr>
              <w:divsChild>
                <w:div w:id="926966407">
                  <w:marLeft w:val="0"/>
                  <w:marRight w:val="0"/>
                  <w:marTop w:val="0"/>
                  <w:marBottom w:val="0"/>
                  <w:divBdr>
                    <w:top w:val="single" w:sz="2" w:space="0" w:color="auto"/>
                    <w:left w:val="single" w:sz="2" w:space="0" w:color="auto"/>
                    <w:bottom w:val="single" w:sz="2" w:space="0" w:color="auto"/>
                    <w:right w:val="single" w:sz="2" w:space="0" w:color="auto"/>
                  </w:divBdr>
                  <w:divsChild>
                    <w:div w:id="794256803">
                      <w:marLeft w:val="0"/>
                      <w:marRight w:val="0"/>
                      <w:marTop w:val="0"/>
                      <w:marBottom w:val="0"/>
                      <w:divBdr>
                        <w:top w:val="single" w:sz="2" w:space="0" w:color="auto"/>
                        <w:left w:val="single" w:sz="2" w:space="0" w:color="auto"/>
                        <w:bottom w:val="single" w:sz="2" w:space="0" w:color="auto"/>
                        <w:right w:val="single" w:sz="2" w:space="0" w:color="auto"/>
                      </w:divBdr>
                      <w:divsChild>
                        <w:div w:id="132067433">
                          <w:marLeft w:val="0"/>
                          <w:marRight w:val="0"/>
                          <w:marTop w:val="0"/>
                          <w:marBottom w:val="0"/>
                          <w:divBdr>
                            <w:top w:val="single" w:sz="2" w:space="0" w:color="auto"/>
                            <w:left w:val="single" w:sz="2" w:space="0" w:color="auto"/>
                            <w:bottom w:val="single" w:sz="2" w:space="0" w:color="auto"/>
                            <w:right w:val="single" w:sz="2" w:space="0" w:color="auto"/>
                          </w:divBdr>
                          <w:divsChild>
                            <w:div w:id="1690788968">
                              <w:marLeft w:val="0"/>
                              <w:marRight w:val="0"/>
                              <w:marTop w:val="0"/>
                              <w:marBottom w:val="0"/>
                              <w:divBdr>
                                <w:top w:val="single" w:sz="2" w:space="0" w:color="auto"/>
                                <w:left w:val="single" w:sz="2" w:space="0" w:color="auto"/>
                                <w:bottom w:val="single" w:sz="2" w:space="0" w:color="auto"/>
                                <w:right w:val="single" w:sz="2" w:space="0" w:color="auto"/>
                              </w:divBdr>
                              <w:divsChild>
                                <w:div w:id="1355955093">
                                  <w:marLeft w:val="0"/>
                                  <w:marRight w:val="0"/>
                                  <w:marTop w:val="0"/>
                                  <w:marBottom w:val="0"/>
                                  <w:divBdr>
                                    <w:top w:val="single" w:sz="2" w:space="0" w:color="auto"/>
                                    <w:left w:val="single" w:sz="2" w:space="0" w:color="auto"/>
                                    <w:bottom w:val="single" w:sz="2" w:space="0" w:color="auto"/>
                                    <w:right w:val="single" w:sz="2" w:space="0" w:color="auto"/>
                                  </w:divBdr>
                                  <w:divsChild>
                                    <w:div w:id="1553904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275135818">
      <w:bodyDiv w:val="1"/>
      <w:marLeft w:val="0"/>
      <w:marRight w:val="0"/>
      <w:marTop w:val="0"/>
      <w:marBottom w:val="0"/>
      <w:divBdr>
        <w:top w:val="none" w:sz="0" w:space="0" w:color="auto"/>
        <w:left w:val="none" w:sz="0" w:space="0" w:color="auto"/>
        <w:bottom w:val="none" w:sz="0" w:space="0" w:color="auto"/>
        <w:right w:val="none" w:sz="0" w:space="0" w:color="auto"/>
      </w:divBdr>
      <w:divsChild>
        <w:div w:id="2017806088">
          <w:marLeft w:val="0"/>
          <w:marRight w:val="0"/>
          <w:marTop w:val="0"/>
          <w:marBottom w:val="0"/>
          <w:divBdr>
            <w:top w:val="single" w:sz="2" w:space="0" w:color="auto"/>
            <w:left w:val="single" w:sz="2" w:space="0" w:color="auto"/>
            <w:bottom w:val="single" w:sz="2" w:space="0" w:color="auto"/>
            <w:right w:val="single" w:sz="2" w:space="0" w:color="auto"/>
          </w:divBdr>
          <w:divsChild>
            <w:div w:id="1470438779">
              <w:marLeft w:val="0"/>
              <w:marRight w:val="0"/>
              <w:marTop w:val="0"/>
              <w:marBottom w:val="0"/>
              <w:divBdr>
                <w:top w:val="single" w:sz="2" w:space="0" w:color="auto"/>
                <w:left w:val="single" w:sz="2" w:space="0" w:color="auto"/>
                <w:bottom w:val="single" w:sz="2" w:space="0" w:color="auto"/>
                <w:right w:val="single" w:sz="2" w:space="0" w:color="auto"/>
              </w:divBdr>
              <w:divsChild>
                <w:div w:id="1422947952">
                  <w:marLeft w:val="0"/>
                  <w:marRight w:val="0"/>
                  <w:marTop w:val="0"/>
                  <w:marBottom w:val="0"/>
                  <w:divBdr>
                    <w:top w:val="single" w:sz="2" w:space="0" w:color="auto"/>
                    <w:left w:val="single" w:sz="2" w:space="0" w:color="auto"/>
                    <w:bottom w:val="single" w:sz="2" w:space="0" w:color="auto"/>
                    <w:right w:val="single" w:sz="2" w:space="0" w:color="auto"/>
                  </w:divBdr>
                  <w:divsChild>
                    <w:div w:id="1870297799">
                      <w:marLeft w:val="0"/>
                      <w:marRight w:val="0"/>
                      <w:marTop w:val="0"/>
                      <w:marBottom w:val="0"/>
                      <w:divBdr>
                        <w:top w:val="single" w:sz="2" w:space="0" w:color="auto"/>
                        <w:left w:val="single" w:sz="2" w:space="0" w:color="auto"/>
                        <w:bottom w:val="single" w:sz="2" w:space="0" w:color="auto"/>
                        <w:right w:val="single" w:sz="2" w:space="0" w:color="auto"/>
                      </w:divBdr>
                      <w:divsChild>
                        <w:div w:id="2047411543">
                          <w:marLeft w:val="0"/>
                          <w:marRight w:val="0"/>
                          <w:marTop w:val="0"/>
                          <w:marBottom w:val="0"/>
                          <w:divBdr>
                            <w:top w:val="single" w:sz="2" w:space="0" w:color="auto"/>
                            <w:left w:val="single" w:sz="2" w:space="0" w:color="auto"/>
                            <w:bottom w:val="single" w:sz="2" w:space="0" w:color="auto"/>
                            <w:right w:val="single" w:sz="2" w:space="0" w:color="auto"/>
                          </w:divBdr>
                          <w:divsChild>
                            <w:div w:id="1576821206">
                              <w:marLeft w:val="0"/>
                              <w:marRight w:val="0"/>
                              <w:marTop w:val="0"/>
                              <w:marBottom w:val="0"/>
                              <w:divBdr>
                                <w:top w:val="single" w:sz="2" w:space="0" w:color="auto"/>
                                <w:left w:val="single" w:sz="2" w:space="0" w:color="auto"/>
                                <w:bottom w:val="single" w:sz="2" w:space="0" w:color="auto"/>
                                <w:right w:val="single" w:sz="2" w:space="0" w:color="auto"/>
                              </w:divBdr>
                              <w:divsChild>
                                <w:div w:id="2050757184">
                                  <w:marLeft w:val="0"/>
                                  <w:marRight w:val="0"/>
                                  <w:marTop w:val="0"/>
                                  <w:marBottom w:val="0"/>
                                  <w:divBdr>
                                    <w:top w:val="single" w:sz="2" w:space="0" w:color="auto"/>
                                    <w:left w:val="single" w:sz="2" w:space="0" w:color="auto"/>
                                    <w:bottom w:val="single" w:sz="2" w:space="0" w:color="auto"/>
                                    <w:right w:val="single" w:sz="2" w:space="0" w:color="auto"/>
                                  </w:divBdr>
                                  <w:divsChild>
                                    <w:div w:id="824930749">
                                      <w:marLeft w:val="0"/>
                                      <w:marRight w:val="0"/>
                                      <w:marTop w:val="0"/>
                                      <w:marBottom w:val="0"/>
                                      <w:divBdr>
                                        <w:top w:val="single" w:sz="2" w:space="0" w:color="auto"/>
                                        <w:left w:val="single" w:sz="2" w:space="0" w:color="auto"/>
                                        <w:bottom w:val="single" w:sz="2" w:space="0" w:color="auto"/>
                                        <w:right w:val="single" w:sz="2" w:space="0" w:color="auto"/>
                                      </w:divBdr>
                                      <w:divsChild>
                                        <w:div w:id="1168053571">
                                          <w:marLeft w:val="0"/>
                                          <w:marRight w:val="0"/>
                                          <w:marTop w:val="0"/>
                                          <w:marBottom w:val="0"/>
                                          <w:divBdr>
                                            <w:top w:val="single" w:sz="2" w:space="0" w:color="auto"/>
                                            <w:left w:val="single" w:sz="2" w:space="0" w:color="auto"/>
                                            <w:bottom w:val="single" w:sz="2" w:space="0" w:color="auto"/>
                                            <w:right w:val="single" w:sz="2" w:space="0" w:color="auto"/>
                                          </w:divBdr>
                                          <w:divsChild>
                                            <w:div w:id="1037857672">
                                              <w:marLeft w:val="0"/>
                                              <w:marRight w:val="0"/>
                                              <w:marTop w:val="0"/>
                                              <w:marBottom w:val="0"/>
                                              <w:divBdr>
                                                <w:top w:val="single" w:sz="2" w:space="0" w:color="auto"/>
                                                <w:left w:val="single" w:sz="2" w:space="0" w:color="auto"/>
                                                <w:bottom w:val="single" w:sz="2" w:space="0" w:color="auto"/>
                                                <w:right w:val="single" w:sz="2" w:space="0" w:color="auto"/>
                                              </w:divBdr>
                                              <w:divsChild>
                                                <w:div w:id="1315716078">
                                                  <w:marLeft w:val="0"/>
                                                  <w:marRight w:val="0"/>
                                                  <w:marTop w:val="0"/>
                                                  <w:marBottom w:val="0"/>
                                                  <w:divBdr>
                                                    <w:top w:val="single" w:sz="2" w:space="0" w:color="auto"/>
                                                    <w:left w:val="single" w:sz="2" w:space="0" w:color="auto"/>
                                                    <w:bottom w:val="single" w:sz="2" w:space="0" w:color="auto"/>
                                                    <w:right w:val="single" w:sz="2" w:space="0" w:color="auto"/>
                                                  </w:divBdr>
                                                  <w:divsChild>
                                                    <w:div w:id="2051805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7493">
                                  <w:marLeft w:val="0"/>
                                  <w:marRight w:val="0"/>
                                  <w:marTop w:val="0"/>
                                  <w:marBottom w:val="0"/>
                                  <w:divBdr>
                                    <w:top w:val="single" w:sz="2" w:space="0" w:color="auto"/>
                                    <w:left w:val="single" w:sz="2" w:space="0" w:color="auto"/>
                                    <w:bottom w:val="single" w:sz="2" w:space="0" w:color="auto"/>
                                    <w:right w:val="single" w:sz="2" w:space="0" w:color="auto"/>
                                  </w:divBdr>
                                  <w:divsChild>
                                    <w:div w:id="5525442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2050338">
          <w:marLeft w:val="0"/>
          <w:marRight w:val="0"/>
          <w:marTop w:val="0"/>
          <w:marBottom w:val="0"/>
          <w:divBdr>
            <w:top w:val="single" w:sz="2" w:space="0" w:color="auto"/>
            <w:left w:val="single" w:sz="2" w:space="0" w:color="auto"/>
            <w:bottom w:val="single" w:sz="2" w:space="0" w:color="auto"/>
            <w:right w:val="single" w:sz="2" w:space="0" w:color="auto"/>
          </w:divBdr>
          <w:divsChild>
            <w:div w:id="1413356652">
              <w:marLeft w:val="0"/>
              <w:marRight w:val="0"/>
              <w:marTop w:val="0"/>
              <w:marBottom w:val="0"/>
              <w:divBdr>
                <w:top w:val="single" w:sz="2" w:space="0" w:color="auto"/>
                <w:left w:val="single" w:sz="2" w:space="0" w:color="auto"/>
                <w:bottom w:val="single" w:sz="2" w:space="0" w:color="auto"/>
                <w:right w:val="single" w:sz="2" w:space="0" w:color="auto"/>
              </w:divBdr>
              <w:divsChild>
                <w:div w:id="1263760785">
                  <w:marLeft w:val="0"/>
                  <w:marRight w:val="0"/>
                  <w:marTop w:val="0"/>
                  <w:marBottom w:val="0"/>
                  <w:divBdr>
                    <w:top w:val="single" w:sz="2" w:space="0" w:color="auto"/>
                    <w:left w:val="single" w:sz="2" w:space="0" w:color="auto"/>
                    <w:bottom w:val="single" w:sz="2" w:space="0" w:color="auto"/>
                    <w:right w:val="single" w:sz="2" w:space="0" w:color="auto"/>
                  </w:divBdr>
                  <w:divsChild>
                    <w:div w:id="370761953">
                      <w:marLeft w:val="0"/>
                      <w:marRight w:val="0"/>
                      <w:marTop w:val="0"/>
                      <w:marBottom w:val="0"/>
                      <w:divBdr>
                        <w:top w:val="single" w:sz="2" w:space="0" w:color="auto"/>
                        <w:left w:val="single" w:sz="2" w:space="0" w:color="auto"/>
                        <w:bottom w:val="single" w:sz="2" w:space="0" w:color="auto"/>
                        <w:right w:val="single" w:sz="2" w:space="0" w:color="auto"/>
                      </w:divBdr>
                      <w:divsChild>
                        <w:div w:id="1857688935">
                          <w:marLeft w:val="0"/>
                          <w:marRight w:val="0"/>
                          <w:marTop w:val="0"/>
                          <w:marBottom w:val="0"/>
                          <w:divBdr>
                            <w:top w:val="single" w:sz="2" w:space="0" w:color="auto"/>
                            <w:left w:val="single" w:sz="2" w:space="0" w:color="auto"/>
                            <w:bottom w:val="single" w:sz="2" w:space="0" w:color="auto"/>
                            <w:right w:val="single" w:sz="2" w:space="0" w:color="auto"/>
                          </w:divBdr>
                          <w:divsChild>
                            <w:div w:id="1141462061">
                              <w:marLeft w:val="0"/>
                              <w:marRight w:val="0"/>
                              <w:marTop w:val="0"/>
                              <w:marBottom w:val="0"/>
                              <w:divBdr>
                                <w:top w:val="single" w:sz="2" w:space="0" w:color="auto"/>
                                <w:left w:val="single" w:sz="2" w:space="0" w:color="auto"/>
                                <w:bottom w:val="single" w:sz="2" w:space="0" w:color="auto"/>
                                <w:right w:val="single" w:sz="2" w:space="0" w:color="auto"/>
                              </w:divBdr>
                              <w:divsChild>
                                <w:div w:id="178857648">
                                  <w:marLeft w:val="0"/>
                                  <w:marRight w:val="0"/>
                                  <w:marTop w:val="0"/>
                                  <w:marBottom w:val="0"/>
                                  <w:divBdr>
                                    <w:top w:val="single" w:sz="2" w:space="0" w:color="auto"/>
                                    <w:left w:val="single" w:sz="2" w:space="0" w:color="auto"/>
                                    <w:bottom w:val="single" w:sz="2" w:space="0" w:color="auto"/>
                                    <w:right w:val="single" w:sz="2" w:space="0" w:color="auto"/>
                                  </w:divBdr>
                                  <w:divsChild>
                                    <w:div w:id="2098476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457</Words>
  <Characters>3160</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Macska24</dc:creator>
  <cp:keywords/>
  <dc:description/>
  <cp:lastModifiedBy>Macska24</cp:lastModifiedBy>
  <cp:revision>2</cp:revision>
  <dcterms:created xsi:type="dcterms:W3CDTF">2026-08-07T06:49:00Z</dcterms:created>
  <dcterms:modified xsi:type="dcterms:W3CDTF">2026-08-07T13:31:00Z</dcterms:modified>
</cp:coreProperties>
</file>